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4B" w:rsidRDefault="001B5E4B" w:rsidP="002731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22F763" wp14:editId="2A09CBCD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7FD" w:rsidRPr="0027316E" w:rsidRDefault="00C7697C" w:rsidP="002731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316E">
        <w:rPr>
          <w:rFonts w:ascii="Times New Roman" w:hAnsi="Times New Roman" w:cs="Times New Roman"/>
          <w:b/>
          <w:sz w:val="32"/>
          <w:szCs w:val="32"/>
          <w:lang w:val="en-US"/>
        </w:rPr>
        <w:t>IBEROSTAR MIRABELLO HOTEL&amp;VILLAGE 5*</w:t>
      </w:r>
    </w:p>
    <w:p w:rsidR="00C7697C" w:rsidRPr="0027316E" w:rsidRDefault="00C7697C" w:rsidP="002731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12EBF" w:rsidRPr="00012EBF" w:rsidRDefault="00012EBF" w:rsidP="00012EB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12EBF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012EB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012EBF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012EBF" w:rsidRPr="00012EBF" w:rsidRDefault="00012EBF" w:rsidP="00012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EBF" w:rsidRPr="00012EBF" w:rsidRDefault="00012EBF" w:rsidP="00012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EBF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012EB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12EB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12EBF" w:rsidRPr="00012EBF" w:rsidTr="00012E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EB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EBF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EBF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012EBF" w:rsidRPr="00012EBF" w:rsidTr="00012E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rPr>
                <w:rFonts w:ascii="Times New Roman" w:hAnsi="Times New Roman"/>
                <w:sz w:val="24"/>
                <w:szCs w:val="24"/>
              </w:rPr>
            </w:pPr>
            <w:r w:rsidRPr="00012EB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012EB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2EB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rPr>
                <w:rFonts w:ascii="Times New Roman" w:hAnsi="Times New Roman"/>
                <w:sz w:val="24"/>
                <w:szCs w:val="24"/>
              </w:rPr>
            </w:pPr>
            <w:r w:rsidRPr="00012EB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C949DD" w:rsidP="00012E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57959</w:t>
            </w:r>
          </w:p>
        </w:tc>
      </w:tr>
      <w:tr w:rsidR="00012EBF" w:rsidRPr="00012EBF" w:rsidTr="00012E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rPr>
                <w:rFonts w:ascii="Times New Roman" w:hAnsi="Times New Roman"/>
                <w:sz w:val="24"/>
                <w:szCs w:val="24"/>
              </w:rPr>
            </w:pPr>
            <w:r w:rsidRPr="00012EB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012EB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2EB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rPr>
                <w:rFonts w:ascii="Times New Roman" w:hAnsi="Times New Roman"/>
                <w:sz w:val="24"/>
                <w:szCs w:val="24"/>
              </w:rPr>
            </w:pPr>
            <w:r w:rsidRPr="00012EB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C949DD" w:rsidP="00012E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77651</w:t>
            </w:r>
          </w:p>
        </w:tc>
      </w:tr>
      <w:tr w:rsidR="00012EBF" w:rsidRPr="00012EBF" w:rsidTr="00012E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rPr>
                <w:rFonts w:ascii="Times New Roman" w:hAnsi="Times New Roman"/>
                <w:sz w:val="24"/>
                <w:szCs w:val="24"/>
              </w:rPr>
            </w:pPr>
            <w:r w:rsidRPr="00012EBF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012EB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2EBF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012EBF" w:rsidP="00012EBF">
            <w:pPr>
              <w:rPr>
                <w:rFonts w:ascii="Times New Roman" w:hAnsi="Times New Roman"/>
                <w:sz w:val="24"/>
                <w:szCs w:val="24"/>
              </w:rPr>
            </w:pPr>
            <w:r w:rsidRPr="00012EB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F" w:rsidRPr="00012EBF" w:rsidRDefault="00C949DD" w:rsidP="00012E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109037</w:t>
            </w:r>
          </w:p>
        </w:tc>
      </w:tr>
    </w:tbl>
    <w:p w:rsidR="00012EBF" w:rsidRPr="00012EBF" w:rsidRDefault="00012EBF" w:rsidP="00012E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EBF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012EBF" w:rsidRDefault="00012EBF" w:rsidP="0027316E">
      <w:pPr>
        <w:spacing w:after="0"/>
        <w:rPr>
          <w:lang w:val="en-US"/>
        </w:rPr>
      </w:pPr>
    </w:p>
    <w:p w:rsidR="002F2959" w:rsidRDefault="002F2959" w:rsidP="0027316E">
      <w:pPr>
        <w:spacing w:after="0"/>
        <w:rPr>
          <w:lang w:val="en-US"/>
        </w:rPr>
      </w:pPr>
    </w:p>
    <w:p w:rsidR="00C7697C" w:rsidRDefault="00C7697C" w:rsidP="0027316E">
      <w:pPr>
        <w:spacing w:after="0"/>
        <w:rPr>
          <w:lang w:val="en-US"/>
        </w:rPr>
      </w:pPr>
      <w:r w:rsidRPr="00C7697C">
        <w:rPr>
          <w:noProof/>
          <w:lang w:eastAsia="ru-RU"/>
        </w:rPr>
        <w:drawing>
          <wp:inline distT="0" distB="0" distL="0" distR="0" wp14:anchorId="672857DE" wp14:editId="11BFC7F4">
            <wp:extent cx="5940425" cy="3570690"/>
            <wp:effectExtent l="0" t="0" r="3175" b="0"/>
            <wp:docPr id="1" name="Рисунок 1" descr="http://new.pegast.ru/pic/rus/catalog_6/pict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pegast.ru/pic/rus/catalog_6/pict1_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7C" w:rsidRDefault="00C7697C" w:rsidP="0027316E">
      <w:pPr>
        <w:spacing w:after="0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7697C" w:rsidRPr="0027316E" w:rsidTr="00C7697C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3"/>
              <w:gridCol w:w="6732"/>
            </w:tblGrid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C7697C" w:rsidRPr="009323DA" w:rsidRDefault="00C7697C" w:rsidP="009323D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Представляет собой одно шестиэтажное главное здание (176 номеров) на самом берегу моря (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Iberostar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Mirabello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Hotel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 и на второй линии комплекс трехэтажных вилл и дополнительный корпус (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Iberostar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Mirabello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Village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697C" w:rsidRPr="009323DA" w:rsidRDefault="00843B44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(28410) 2-84-00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(28410) 2-88-10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Сайт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www.iberostar.com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mirabello.hotel@iberostar.com.gr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Общая площадь территории отеля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70 000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Название курорта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CRETE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до моря 1 линии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50 - 120 м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аэропорта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 км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здание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Наличие лифтов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43FD57" wp14:editId="0C5AC841">
                        <wp:extent cx="107315" cy="107315"/>
                        <wp:effectExtent l="0" t="0" r="6985" b="6985"/>
                        <wp:docPr id="6" name="Рисунок 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лифтов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номеров в бунгал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стандартного номера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Местоположение стандартного номера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основном здании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 номера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(взрослых)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(детей)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из номера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море и на сад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Покрытие пола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кафель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Ванная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C10A55" wp14:editId="35B61281">
                        <wp:extent cx="107315" cy="107315"/>
                        <wp:effectExtent l="0" t="0" r="6985" b="6985"/>
                        <wp:docPr id="7" name="Рисунок 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Фен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F0BE79" wp14:editId="42C7F91B">
                        <wp:extent cx="107315" cy="107315"/>
                        <wp:effectExtent l="0" t="0" r="6985" b="6985"/>
                        <wp:docPr id="8" name="Рисунок 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Центральный кондиционер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AC4FC9" wp14:editId="497D96BB">
                        <wp:extent cx="107315" cy="107315"/>
                        <wp:effectExtent l="0" t="0" r="6985" b="6985"/>
                        <wp:docPr id="9" name="Рисунок 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0C4D10" wp14:editId="5CF54371">
                        <wp:extent cx="107315" cy="107315"/>
                        <wp:effectExtent l="0" t="0" r="6985" b="6985"/>
                        <wp:docPr id="10" name="Рисунок 1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Минибар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291DCB" wp14:editId="6C68C31E">
                        <wp:extent cx="107315" cy="107315"/>
                        <wp:effectExtent l="0" t="0" r="6985" b="6985"/>
                        <wp:docPr id="11" name="Рисунок 1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минибаре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Заполнение минибара по запросу на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платно. Для гостей по системе "все включено" некоторые напитки бесплатно.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Сейф в номере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1255F4" wp14:editId="7C783573">
                        <wp:extent cx="107315" cy="107315"/>
                        <wp:effectExtent l="0" t="0" r="6985" b="6985"/>
                        <wp:docPr id="12" name="Рисунок 1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Интернет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WiFi</w:t>
                  </w:r>
                  <w:proofErr w:type="spellEnd"/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Балкон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A76561" wp14:editId="72E90397">
                        <wp:extent cx="107315" cy="107315"/>
                        <wp:effectExtent l="0" t="0" r="6985" b="6985"/>
                        <wp:docPr id="13" name="Рисунок 1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Терраса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3BB163" wp14:editId="3D1114C8">
                        <wp:extent cx="107315" cy="107315"/>
                        <wp:effectExtent l="0" t="0" r="6985" b="6985"/>
                        <wp:docPr id="14" name="Рисунок 1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27316E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Уборка в номере 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27316E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Смена белья 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Дополнительная кровать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софа/раскладная кровать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Room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Service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571333" wp14:editId="4E885D80">
                        <wp:extent cx="107315" cy="107315"/>
                        <wp:effectExtent l="0" t="0" r="6985" b="6985"/>
                        <wp:docPr id="17" name="Рисунок 1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Номера расположены в основном здании, с одной двухместной кроватью или двумя одноместными кроватями (могут быть сдвинуты). Балкон или терраса. В ванной комнате ванна с гибким душем, есть банные принадлежности, косметическое зеркало.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service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с 07:00-23:00.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дополнительную плату. Набор для чая и кофе. ТВ (есть российский и музыкальный канал). Центральный кондиционер с индивидуальным управлением.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77C666" wp14:editId="6E031B28">
                        <wp:extent cx="107315" cy="107315"/>
                        <wp:effectExtent l="0" t="0" r="6985" b="6985"/>
                        <wp:docPr id="18" name="Рисунок 1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35C126" wp14:editId="113F8CC6">
                        <wp:extent cx="107315" cy="107315"/>
                        <wp:effectExtent l="0" t="0" r="6985" b="6985"/>
                        <wp:docPr id="19" name="Рисунок 1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0843B9" wp14:editId="2E1AE819">
                        <wp:extent cx="107315" cy="107315"/>
                        <wp:effectExtent l="0" t="0" r="6985" b="6985"/>
                        <wp:docPr id="20" name="Рисунок 2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Амфитеатр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46E364" wp14:editId="0F8E6B24">
                        <wp:extent cx="107315" cy="107315"/>
                        <wp:effectExtent l="0" t="0" r="6985" b="6985"/>
                        <wp:docPr id="21" name="Рисунок 2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Подогреваемый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B10890" wp14:editId="53A256E6">
                        <wp:extent cx="107315" cy="107315"/>
                        <wp:effectExtent l="0" t="0" r="6985" b="6985"/>
                        <wp:docPr id="22" name="Рисунок 2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Конференц-зал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ECA68D" wp14:editId="32BE1F67">
                        <wp:extent cx="107315" cy="107315"/>
                        <wp:effectExtent l="0" t="0" r="6985" b="6985"/>
                        <wp:docPr id="23" name="Рисунок 2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конференц-залов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 конференц-залов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Nemesis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максимально вмещает до 300 человек, площадь 244,5 кв. м; 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Terpsis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до 250 человек, площадь 218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 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Iris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до 40 человек, площадь 36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Залы оснащены современной техникой.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Парикмахерская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C78464" wp14:editId="7B2EBF39">
                        <wp:extent cx="107315" cy="107315"/>
                        <wp:effectExtent l="0" t="0" r="6985" b="6985"/>
                        <wp:docPr id="24" name="Рисунок 24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Доктор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6AF82D" wp14:editId="61BFA399">
                        <wp:extent cx="107315" cy="107315"/>
                        <wp:effectExtent l="0" t="0" r="6985" b="6985"/>
                        <wp:docPr id="25" name="Рисунок 2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Прачечная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F408D7" wp14:editId="2003D4EF">
                        <wp:extent cx="107315" cy="107315"/>
                        <wp:effectExtent l="0" t="0" r="6985" b="6985"/>
                        <wp:docPr id="26" name="Рисунок 26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TV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0C8A79" wp14:editId="52291FE5">
                        <wp:extent cx="107315" cy="107315"/>
                        <wp:effectExtent l="0" t="0" r="6985" b="6985"/>
                        <wp:docPr id="27" name="Рисунок 2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Магазины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B9692A" wp14:editId="7A0422FB">
                        <wp:extent cx="107315" cy="107315"/>
                        <wp:effectExtent l="0" t="0" r="6985" b="6985"/>
                        <wp:docPr id="28" name="Рисунок 2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Обмен валюты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BEF644" wp14:editId="37FA4494">
                        <wp:extent cx="107315" cy="107315"/>
                        <wp:effectExtent l="0" t="0" r="6985" b="6985"/>
                        <wp:docPr id="29" name="Рисунок 2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Аренда автомобиля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25AC3F" wp14:editId="1B4DB57F">
                        <wp:extent cx="107315" cy="107315"/>
                        <wp:effectExtent l="0" t="0" r="6985" b="6985"/>
                        <wp:docPr id="30" name="Рисунок 3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387CFE" wp14:editId="051FC410">
                        <wp:extent cx="107315" cy="107315"/>
                        <wp:effectExtent l="0" t="0" r="6985" b="6985"/>
                        <wp:docPr id="31" name="Рисунок 3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открытых бассейна с морской водой, глубина 1,4 м. 1 крытый бассейн с пресной водой (с подогревом в низкий сезон), глубина 1,4 м. Греческая часовня. Торговый центр: ювелирный магазин, мини-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маркет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сувенирный магазин.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отеля и на пляже. </w:t>
                  </w:r>
                  <w:proofErr w:type="spellStart"/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Спа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-центр (платно) на территории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Mirabello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Village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крытый бассейн, сауна, фитнес зал, баня; предлагаются разнообразные процедуры: по уходу за лицом, для тела, массаж, гидротерапия, маникюр, педикюр, услуги парикмахерской, а также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спа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-пакеты.</w:t>
                  </w:r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Услуги доктора по запросу. В прачечной есть услуги химчистки и глажки (по запросу). Парковка (бесплатно). Комната для багажа.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(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Отель не принимает животных.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 и фитнесс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B15E99" wp14:editId="6586E3AE">
                        <wp:extent cx="107315" cy="107315"/>
                        <wp:effectExtent l="0" t="0" r="6985" b="6985"/>
                        <wp:docPr id="32" name="Рисунок 3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Сауна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D96AB9" wp14:editId="69DFECE2">
                        <wp:extent cx="107315" cy="107315"/>
                        <wp:effectExtent l="0" t="0" r="6985" b="6985"/>
                        <wp:docPr id="33" name="Рисунок 3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Баня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8F845A" wp14:editId="72D550E7">
                        <wp:extent cx="107315" cy="107315"/>
                        <wp:effectExtent l="0" t="0" r="6985" b="6985"/>
                        <wp:docPr id="34" name="Рисунок 34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Массаж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8D9072" wp14:editId="5DEB6038">
                        <wp:extent cx="107315" cy="107315"/>
                        <wp:effectExtent l="0" t="0" r="6985" b="6985"/>
                        <wp:docPr id="35" name="Рисунок 3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Джакузи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D73975" wp14:editId="40C413AC">
                        <wp:extent cx="107315" cy="107315"/>
                        <wp:effectExtent l="0" t="0" r="6985" b="6985"/>
                        <wp:docPr id="36" name="Рисунок 36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Теннисный корт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3382FA" wp14:editId="7C349452">
                        <wp:extent cx="107315" cy="107315"/>
                        <wp:effectExtent l="0" t="0" r="6985" b="6985"/>
                        <wp:docPr id="37" name="Рисунок 3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Настольный теннис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2B1663" wp14:editId="78068C88">
                        <wp:extent cx="107315" cy="107315"/>
                        <wp:effectExtent l="0" t="0" r="6985" b="6985"/>
                        <wp:docPr id="38" name="Рисунок 3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Бильярд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4A42EE" wp14:editId="71F6724F">
                        <wp:extent cx="107315" cy="107315"/>
                        <wp:effectExtent l="0" t="0" r="6985" b="6985"/>
                        <wp:docPr id="39" name="Рисунок 3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Волейбольная площадка на пляже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8C3657" wp14:editId="1C0D61FA">
                        <wp:extent cx="107315" cy="107315"/>
                        <wp:effectExtent l="0" t="0" r="6985" b="6985"/>
                        <wp:docPr id="40" name="Рисунок 4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Площадка для мини-футбола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747A67" wp14:editId="37889F4E">
                        <wp:extent cx="107315" cy="107315"/>
                        <wp:effectExtent l="0" t="0" r="6985" b="6985"/>
                        <wp:docPr id="41" name="Рисунок 4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Водные виды спорта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543DAB" wp14:editId="2DCE83CB">
                        <wp:extent cx="107315" cy="107315"/>
                        <wp:effectExtent l="0" t="0" r="6985" b="6985"/>
                        <wp:docPr id="42" name="Рисунок 4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Дайвинг центр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A2BED6" wp14:editId="0C800B83">
                        <wp:extent cx="107315" cy="107315"/>
                        <wp:effectExtent l="0" t="0" r="6985" b="6985"/>
                        <wp:docPr id="43" name="Рисунок 4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(спорт и фитнес)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бильярдных стола, примерная стоимость 2 евро\игра, 3 теннисных корта (2 корта с освещением, 2 корта с покрытием "искусственная трава", 1 корт с тартановым покрытием), аренда ракеток (платно), уроки тенниса (платно). Водные виды спорта: водные лыжи, каноэ, банан. Аэробика, водное поло, водная аэробика,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дартс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боча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Одна площадка для мини-футбола (5х5) и одна площадка для пляжного волейбола. Баня и сауна, примерная стоимость 10 евро. 1 стол для настольного тенниса. По системе "все включено" аренда ракеток и мячей для тенниса бесплатно.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Детская кровать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46460E" wp14:editId="4DFA5A08">
                        <wp:extent cx="107315" cy="107315"/>
                        <wp:effectExtent l="0" t="0" r="6985" b="6985"/>
                        <wp:docPr id="44" name="Рисунок 4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5CC1AC" wp14:editId="397E9204">
                        <wp:extent cx="107315" cy="107315"/>
                        <wp:effectExtent l="0" t="0" r="6985" b="6985"/>
                        <wp:docPr id="45" name="Рисунок 4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Мини-клуб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B47593" wp14:editId="710F653C">
                        <wp:extent cx="107315" cy="107315"/>
                        <wp:effectExtent l="0" t="0" r="6985" b="6985"/>
                        <wp:docPr id="46" name="Рисунок 4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площадка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ABB105" wp14:editId="33B30155">
                        <wp:extent cx="107315" cy="107315"/>
                        <wp:effectExtent l="0" t="0" r="6985" b="6985"/>
                        <wp:docPr id="47" name="Рисунок 4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46DEBC" wp14:editId="3ADBCFBA">
                        <wp:extent cx="107315" cy="107315"/>
                        <wp:effectExtent l="0" t="0" r="6985" b="6985"/>
                        <wp:docPr id="48" name="Рисунок 4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для детей)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открытых</w:t>
                  </w:r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бассейна. Мини-клуб для детей в возрасте от 4 до 12 лет, работает 6 дней в неделю, мини-диско. Игровая комната. Услуги няни по запросу. Аренда детских колясок, примерная стоимость 5 евро.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BCEF1C" wp14:editId="742DC528">
                        <wp:extent cx="107315" cy="107315"/>
                        <wp:effectExtent l="0" t="0" r="6985" b="6985"/>
                        <wp:docPr id="49" name="Рисунок 4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323DA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Развлечения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Развлекательные мероприятия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Настольный теннис, теннисные турниры, аэробика, водная гимнастика. Есть русскоговорящие аниматоры.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Вечерние программы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Живая музыка, 2 раза в неделю танцы, 2 раза в неделю профессиональное шоу, 2 раза в неделю развлекательные программы.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Пляж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Песчаный пляж.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Песчаный.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F19462" wp14:editId="40D62907">
                        <wp:extent cx="107315" cy="107315"/>
                        <wp:effectExtent l="0" t="0" r="6985" b="6985"/>
                        <wp:docPr id="52" name="Рисунок 5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F0B892" wp14:editId="17E5C0BD">
                        <wp:extent cx="107315" cy="107315"/>
                        <wp:effectExtent l="0" t="0" r="6985" b="6985"/>
                        <wp:docPr id="53" name="Рисунок 5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Пляжные полотенца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1FC456" wp14:editId="31BC017E">
                        <wp:extent cx="107315" cy="107315"/>
                        <wp:effectExtent l="0" t="0" r="6985" b="6985"/>
                        <wp:docPr id="54" name="Рисунок 5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Пляж с комплексом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Village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соединён мостом. Пляжные полотенца выдаются под депозит. 2 шезлонга и зонтик, примерная стоимость 5 евро. Шезлонги и зонтики у бассейна.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Детское меню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9207FB" wp14:editId="4148ED6B">
                        <wp:extent cx="107315" cy="107315"/>
                        <wp:effectExtent l="0" t="0" r="6985" b="6985"/>
                        <wp:docPr id="55" name="Рисунок 5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Sirens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ранний завтрак (по запросу за день заранее) с 05:00-07:00, завтрак с 07:30-10:00, поздний завтрак с 10:00-11:00, обед с 13:00-14:30, ужин с 18:30-21:15. Шведский стол.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Рестораны за дополнительную плату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IL 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Patio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с 19:00-23:30, предлагаются блюда критской и мексиканской кухни. 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Elia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предлагаются блюда греческой кухни (обед), а так же международной кухни (ужин), с 16:00-17:00 фильтрованный кофе, чай, апельсиновый сок, выпечка.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Лобби-бар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Thea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с 17:00-01:00, прохладительные и алкогольные напитки, кофе, коктейли; </w:t>
                  </w: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Бар у бассейна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Dolphins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напитки и легкие закуски, открыт с 10:00-18:00; </w:t>
                  </w: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Бар на пляже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Tropical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предлагаются легкие закуски и напитки, часы работы с 10:00-18:00; 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Castello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танцевальный бар; </w:t>
                  </w: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Бар на пляже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Mermaid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напитки и легкие закуски, открыт с 10:00-18:00;</w:t>
                  </w:r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Бар у бассейна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Asterias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напитки, часы работы с 10:00-18:00.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gridSpan w:val="2"/>
                  <w:hideMark/>
                </w:tcPr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23DA" w:rsidRPr="001B5E4B" w:rsidRDefault="009323DA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697C" w:rsidRPr="009323DA" w:rsidRDefault="00C7697C" w:rsidP="00C769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Нестандартные номера</w:t>
                  </w:r>
                </w:p>
              </w:tc>
            </w:tr>
            <w:tr w:rsidR="00C7697C" w:rsidRPr="009323DA" w:rsidTr="009323DA">
              <w:trPr>
                <w:trHeight w:val="1120"/>
              </w:trPr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Номера для людей с ограниченными возможностями</w:t>
                  </w: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номера, стандартный номер с видом на море, в ванной комнате душ (ванны нет).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Bungalow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52 номера: расположены по всей территории отеля, площадь 30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балкон или терраса, максимальное размещение 3/2+1 человека, покрытие пола: кафель. Номер открытого плана (спальня с гостиной зоной). В номере: двухместная кровать или две одноместные кровати (могут быть сдвинуты), ТВ (есть российский и музыкальный каналы), WI-FI (платно), минибар (заполнение по запросу на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платно), телефон (платно), сейф, индивидуальный кондиционер, принадлежности для приготовления чая и кофе. В ванной комнате: ванна, фен, увеличивающее зеркало. 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Maisonette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22 номера открытого плана со спальней и гостиной, площадь 50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максимальное размещение 4 человека, покрытие пола - кафель, балкон или терраса. В номере: двухместная кровать или две одноместные кровати (могут быть сдвинуты), ТВ (есть российский и музыкальный каналы), WI-FI (платно), минибар (заполнение по запросу на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платно), телефон (платно), сейф, индивидуальный кондиционер, принадлежности для приготовления чая и кофе. В ванной комнате: ванна/душ, фен, увеличивающее зеркало.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Bungalow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Sharing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Pool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однокомнатный номер, спальня с зоной гостиной, площадь 30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балкон или терраса, максимальное размещение 3 человека, покрытие пола 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кафель. В номере: двухместная кровать или две одноместные кровати (могут быть сдвинуты), ТВ (есть российский и музыкальный каналы), WI-FI (платно), минибар (заполнение по запросу на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платно), телефон (платно), сейф, индивидуальный кондиционер, халаты и тапочки, принадлежности для приготовления чая и кофе. В ванной комнате: ванна с гибким душем, фен, увеличивающее зеркало. Выход из номера к бассейну.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Maisonette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Sharing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Pool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12 номеров двухэтажный номер без межкомнатной двери, площадь 50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максимальное размещение 4 человека, покрытие пола - кафель, балкон или терраса. В номере: двухместная кровать и две одноместные кровати (могут быть сдвинуты), ТВ (есть российский и музыкальный каналы), WI-FI (платно), минибар (заполнение по запросу на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платно), телефон (платно), сейф, индивидуальный кондиционер, халаты и тапочки, принадлежности для приготовления чая и кофе. В ванной комнате: ванна (с гибким душем)/душ, фен, увеличивающее зеркало. Выход из номера к бассейну. 2 шезлонга и зонтик.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Village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Garden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номера расположены в дополнительном корпусе в зоне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Village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на втором и на третьем этажах. Оснащение такое 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же</w:t>
                  </w:r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в стандартном номере.</w:t>
                  </w:r>
                </w:p>
              </w:tc>
            </w:tr>
            <w:tr w:rsidR="00C7697C" w:rsidRPr="009323DA" w:rsidTr="009323DA"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697C" w:rsidRPr="009323DA" w:rsidRDefault="00C7697C" w:rsidP="00C769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Bay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23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номера расположены в основном здании, на 4-6 этажах, оснащение такое </w:t>
                  </w:r>
                  <w:proofErr w:type="gramStart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же</w:t>
                  </w:r>
                  <w:proofErr w:type="gramEnd"/>
                  <w:r w:rsidRPr="009323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в стандартном номере.</w:t>
                  </w:r>
                </w:p>
              </w:tc>
            </w:tr>
          </w:tbl>
          <w:p w:rsidR="00C7697C" w:rsidRPr="009323DA" w:rsidRDefault="00C7697C" w:rsidP="00C769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7697C" w:rsidRPr="0027316E" w:rsidTr="00C769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7C" w:rsidRPr="009323DA" w:rsidRDefault="00C7697C" w:rsidP="00C769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7697C" w:rsidRPr="009323DA" w:rsidRDefault="00C7697C"/>
    <w:sectPr w:rsidR="00C7697C" w:rsidRPr="0093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89"/>
    <w:rsid w:val="00012EBF"/>
    <w:rsid w:val="001B5E4B"/>
    <w:rsid w:val="0027316E"/>
    <w:rsid w:val="002F2959"/>
    <w:rsid w:val="003D37FD"/>
    <w:rsid w:val="00732F9D"/>
    <w:rsid w:val="00843B44"/>
    <w:rsid w:val="009323DA"/>
    <w:rsid w:val="00B12389"/>
    <w:rsid w:val="00C7697C"/>
    <w:rsid w:val="00C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1276</Words>
  <Characters>7277</Characters>
  <Application>Microsoft Office Word</Application>
  <DocSecurity>0</DocSecurity>
  <Lines>60</Lines>
  <Paragraphs>17</Paragraphs>
  <ScaleCrop>false</ScaleCrop>
  <Company>CtrlSoft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16</cp:revision>
  <dcterms:created xsi:type="dcterms:W3CDTF">2012-05-08T11:36:00Z</dcterms:created>
  <dcterms:modified xsi:type="dcterms:W3CDTF">2012-05-23T16:30:00Z</dcterms:modified>
</cp:coreProperties>
</file>